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  <w:sz w:val="21"/>
          <w:szCs w:val="21"/>
        </w:rPr>
      </w:pP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sz w:val="24"/>
          <w:szCs w:val="24"/>
        </w:rPr>
      </w:pPr>
    </w:p>
    <w:p w:rsidR="00823B2B" w:rsidRDefault="00823B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  <w:sz w:val="24"/>
          <w:szCs w:val="24"/>
        </w:rPr>
      </w:pPr>
    </w:p>
    <w:p w:rsidR="00902A66" w:rsidRPr="00823B2B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  <w:sz w:val="24"/>
          <w:szCs w:val="24"/>
        </w:rPr>
      </w:pPr>
      <w:r w:rsidRPr="00823B2B">
        <w:rPr>
          <w:b/>
          <w:color w:val="000000"/>
          <w:sz w:val="24"/>
          <w:szCs w:val="24"/>
        </w:rPr>
        <w:t xml:space="preserve">Nombre de </w:t>
      </w:r>
      <w:proofErr w:type="gramStart"/>
      <w:r w:rsidRPr="00823B2B">
        <w:rPr>
          <w:b/>
          <w:color w:val="000000"/>
          <w:sz w:val="24"/>
          <w:szCs w:val="24"/>
        </w:rPr>
        <w:t>Jefe</w:t>
      </w:r>
      <w:proofErr w:type="gramEnd"/>
      <w:r w:rsidRPr="00823B2B">
        <w:rPr>
          <w:b/>
          <w:color w:val="000000"/>
          <w:sz w:val="24"/>
          <w:szCs w:val="24"/>
        </w:rPr>
        <w:t xml:space="preserve"> del Departamento</w:t>
      </w:r>
      <w:r w:rsidR="00823B2B" w:rsidRPr="00823B2B">
        <w:rPr>
          <w:color w:val="000000"/>
          <w:sz w:val="24"/>
          <w:szCs w:val="24"/>
        </w:rPr>
        <w:t xml:space="preserve"> _________________________________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3"/>
        <w:rPr>
          <w:color w:val="171717"/>
          <w:sz w:val="24"/>
          <w:szCs w:val="24"/>
        </w:rPr>
      </w:pPr>
      <w:r w:rsidRPr="00823B2B">
        <w:rPr>
          <w:b/>
          <w:color w:val="171717"/>
          <w:sz w:val="24"/>
          <w:szCs w:val="24"/>
        </w:rPr>
        <w:t>Jefe del Departamento de</w:t>
      </w:r>
      <w:r w:rsidRPr="00823B2B">
        <w:rPr>
          <w:color w:val="171717"/>
          <w:sz w:val="24"/>
          <w:szCs w:val="24"/>
        </w:rPr>
        <w:t xml:space="preserve"> _________________________</w:t>
      </w: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right="56"/>
        <w:jc w:val="right"/>
        <w:rPr>
          <w:color w:val="171717"/>
          <w:sz w:val="24"/>
          <w:szCs w:val="24"/>
        </w:rPr>
      </w:pP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right="56"/>
        <w:jc w:val="right"/>
        <w:rPr>
          <w:b/>
          <w:color w:val="222222"/>
          <w:sz w:val="24"/>
          <w:szCs w:val="24"/>
        </w:rPr>
      </w:pPr>
      <w:proofErr w:type="spellStart"/>
      <w:r>
        <w:rPr>
          <w:color w:val="171717"/>
          <w:sz w:val="24"/>
          <w:szCs w:val="24"/>
        </w:rPr>
        <w:t>At’n</w:t>
      </w:r>
      <w:proofErr w:type="spellEnd"/>
      <w:r>
        <w:rPr>
          <w:color w:val="171717"/>
          <w:sz w:val="24"/>
          <w:szCs w:val="24"/>
        </w:rPr>
        <w:t xml:space="preserve">.: </w:t>
      </w:r>
      <w:r w:rsidR="005128A3">
        <w:rPr>
          <w:b/>
          <w:color w:val="222222"/>
          <w:sz w:val="24"/>
          <w:szCs w:val="24"/>
          <w:highlight w:val="white"/>
        </w:rPr>
        <w:t xml:space="preserve">Dr. </w:t>
      </w:r>
      <w:r w:rsidR="00823B2B">
        <w:rPr>
          <w:b/>
          <w:color w:val="222222"/>
          <w:sz w:val="24"/>
          <w:szCs w:val="24"/>
          <w:highlight w:val="white"/>
        </w:rPr>
        <w:t xml:space="preserve">Juan Jesús Ramírez </w:t>
      </w:r>
      <w:proofErr w:type="spellStart"/>
      <w:r w:rsidR="00823B2B">
        <w:rPr>
          <w:b/>
          <w:color w:val="222222"/>
          <w:sz w:val="24"/>
          <w:szCs w:val="24"/>
          <w:highlight w:val="white"/>
        </w:rPr>
        <w:t>Ramírez</w:t>
      </w:r>
      <w:proofErr w:type="spellEnd"/>
      <w:r>
        <w:rPr>
          <w:b/>
          <w:color w:val="222222"/>
          <w:sz w:val="24"/>
          <w:szCs w:val="24"/>
        </w:rPr>
        <w:t xml:space="preserve"> 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58"/>
        <w:jc w:val="right"/>
        <w:rPr>
          <w:color w:val="171717"/>
          <w:sz w:val="24"/>
          <w:szCs w:val="24"/>
        </w:rPr>
      </w:pPr>
      <w:r>
        <w:rPr>
          <w:color w:val="171717"/>
          <w:sz w:val="24"/>
          <w:szCs w:val="24"/>
        </w:rPr>
        <w:t xml:space="preserve">Coordinador de Servicios Académicos e Internacionalización </w:t>
      </w: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8" w:lineRule="auto"/>
        <w:ind w:left="8" w:right="4"/>
        <w:rPr>
          <w:b/>
          <w:color w:val="171717"/>
          <w:sz w:val="24"/>
          <w:szCs w:val="24"/>
        </w:rPr>
      </w:pPr>
      <w:bookmarkStart w:id="0" w:name="_heading=h.h8lrqfyc0pnz" w:colFirst="0" w:colLast="0"/>
      <w:bookmarkEnd w:id="0"/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8" w:lineRule="auto"/>
        <w:ind w:left="8" w:right="4"/>
        <w:rPr>
          <w:color w:val="171717"/>
          <w:sz w:val="24"/>
          <w:szCs w:val="24"/>
        </w:rPr>
      </w:pPr>
      <w:bookmarkStart w:id="1" w:name="_heading=h.gjdgxs" w:colFirst="0" w:colLast="0"/>
      <w:bookmarkEnd w:id="1"/>
      <w:r>
        <w:rPr>
          <w:b/>
          <w:color w:val="171717"/>
          <w:sz w:val="24"/>
          <w:szCs w:val="24"/>
        </w:rPr>
        <w:t>ASUNTO:</w:t>
      </w:r>
      <w:r>
        <w:rPr>
          <w:color w:val="171717"/>
          <w:sz w:val="24"/>
          <w:szCs w:val="24"/>
        </w:rPr>
        <w:t xml:space="preserve"> REPORTE SEMESTRAL DE TUTORÍAS 202_ _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8" w:lineRule="auto"/>
        <w:ind w:left="8" w:right="4"/>
        <w:jc w:val="both"/>
        <w:rPr>
          <w:b/>
          <w:color w:val="000000"/>
          <w:sz w:val="24"/>
          <w:szCs w:val="24"/>
        </w:rPr>
      </w:pPr>
      <w:r>
        <w:rPr>
          <w:color w:val="171717"/>
          <w:sz w:val="24"/>
          <w:szCs w:val="24"/>
        </w:rPr>
        <w:t xml:space="preserve">Como tutor responsable de desarrollar </w:t>
      </w:r>
      <w:r>
        <w:rPr>
          <w:b/>
          <w:color w:val="171717"/>
          <w:sz w:val="24"/>
          <w:szCs w:val="24"/>
        </w:rPr>
        <w:t xml:space="preserve">tutoría individual </w:t>
      </w:r>
      <w:r>
        <w:rPr>
          <w:color w:val="171717"/>
          <w:sz w:val="24"/>
          <w:szCs w:val="24"/>
        </w:rPr>
        <w:t>con estudiantes de pregrado del Centro Universitario de los Lagos, le informo el cumplimiento de los objetivos establecidos para el ciclo escolar 202</w:t>
      </w:r>
      <w:r w:rsidR="00823B2B">
        <w:rPr>
          <w:color w:val="171717"/>
          <w:sz w:val="24"/>
          <w:szCs w:val="24"/>
        </w:rPr>
        <w:t>5 B</w:t>
      </w:r>
      <w:r>
        <w:rPr>
          <w:color w:val="171717"/>
          <w:sz w:val="24"/>
          <w:szCs w:val="24"/>
        </w:rPr>
        <w:t>, entre los que se encuentran</w:t>
      </w:r>
      <w:r>
        <w:rPr>
          <w:b/>
          <w:color w:val="000000"/>
          <w:sz w:val="24"/>
          <w:szCs w:val="24"/>
        </w:rPr>
        <w:t>:</w:t>
      </w: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8" w:right="4"/>
        <w:jc w:val="both"/>
        <w:rPr>
          <w:b/>
          <w:color w:val="000000"/>
          <w:sz w:val="24"/>
          <w:szCs w:val="24"/>
        </w:rPr>
      </w:pPr>
    </w:p>
    <w:p w:rsidR="00902A66" w:rsidRDefault="007264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right="10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Acompañar y guiar al estudiante en la toma de decisiones académicas.</w:t>
      </w:r>
    </w:p>
    <w:p w:rsidR="00902A66" w:rsidRDefault="007264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right="10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Elevar el desempeño estudiantil disminuyendo la reprobación y la deserción. </w:t>
      </w:r>
    </w:p>
    <w:p w:rsidR="00902A66" w:rsidRDefault="007264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right="10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Fortalecer el desarrollo de la personalidad del estudiante. </w:t>
      </w:r>
    </w:p>
    <w:p w:rsidR="00902A66" w:rsidRDefault="007264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1" w:lineRule="auto"/>
        <w:ind w:right="10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Servir de enlace entre los estudiantes, la coordinación del programa educativo, el personal docente y el administrativo. </w:t>
      </w:r>
    </w:p>
    <w:p w:rsidR="00902A66" w:rsidRDefault="00902A66">
      <w:pPr>
        <w:widowControl w:val="0"/>
        <w:rPr>
          <w:sz w:val="24"/>
          <w:szCs w:val="24"/>
        </w:rPr>
      </w:pPr>
    </w:p>
    <w:p w:rsidR="00902A66" w:rsidRDefault="007264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823B2B">
        <w:rPr>
          <w:sz w:val="24"/>
          <w:szCs w:val="24"/>
        </w:rPr>
        <w:t>continuación,</w:t>
      </w:r>
      <w:r>
        <w:rPr>
          <w:sz w:val="24"/>
          <w:szCs w:val="24"/>
        </w:rPr>
        <w:t xml:space="preserve"> se presentan las y los estudiantes asignados como tutorados (as) dentro del </w:t>
      </w:r>
      <w:r>
        <w:rPr>
          <w:b/>
          <w:sz w:val="24"/>
          <w:szCs w:val="24"/>
        </w:rPr>
        <w:t>Programa de Tutorías</w:t>
      </w:r>
      <w:r>
        <w:rPr>
          <w:sz w:val="24"/>
          <w:szCs w:val="24"/>
        </w:rPr>
        <w:t>, que se atendieron du</w:t>
      </w:r>
      <w:r>
        <w:rPr>
          <w:sz w:val="24"/>
          <w:szCs w:val="24"/>
        </w:rPr>
        <w:t xml:space="preserve">rante el semestre </w:t>
      </w:r>
      <w:r>
        <w:rPr>
          <w:b/>
          <w:sz w:val="24"/>
          <w:szCs w:val="24"/>
        </w:rPr>
        <w:t>202_ _</w:t>
      </w:r>
      <w:r>
        <w:rPr>
          <w:sz w:val="24"/>
          <w:szCs w:val="24"/>
        </w:rPr>
        <w:t>.</w:t>
      </w:r>
    </w:p>
    <w:p w:rsidR="00823B2B" w:rsidRDefault="00823B2B">
      <w:pPr>
        <w:widowControl w:val="0"/>
        <w:rPr>
          <w:sz w:val="24"/>
          <w:szCs w:val="24"/>
        </w:rPr>
      </w:pPr>
    </w:p>
    <w:tbl>
      <w:tblPr>
        <w:tblStyle w:val="a3"/>
        <w:tblW w:w="9639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4"/>
        <w:gridCol w:w="1134"/>
        <w:gridCol w:w="1701"/>
        <w:gridCol w:w="1698"/>
        <w:gridCol w:w="1562"/>
      </w:tblGrid>
      <w:tr w:rsidR="00902A66" w:rsidRPr="00823B2B" w:rsidTr="00641EE6">
        <w:trPr>
          <w:trHeight w:val="381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823B2B">
              <w:rPr>
                <w:b/>
                <w:color w:val="171717"/>
                <w:sz w:val="18"/>
                <w:szCs w:val="18"/>
              </w:rPr>
              <w:t>Nombre del tutorado (a)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823B2B">
              <w:rPr>
                <w:b/>
                <w:color w:val="171717"/>
                <w:sz w:val="18"/>
                <w:szCs w:val="18"/>
              </w:rPr>
              <w:t xml:space="preserve">Código </w:t>
            </w:r>
          </w:p>
        </w:tc>
        <w:tc>
          <w:tcPr>
            <w:tcW w:w="1701" w:type="dxa"/>
            <w:vAlign w:val="center"/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823B2B">
              <w:rPr>
                <w:b/>
                <w:color w:val="171717"/>
                <w:sz w:val="18"/>
                <w:szCs w:val="18"/>
              </w:rPr>
              <w:t>Programa Educativo</w:t>
            </w: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823B2B">
              <w:rPr>
                <w:b/>
                <w:color w:val="171717"/>
                <w:sz w:val="18"/>
                <w:szCs w:val="18"/>
              </w:rPr>
              <w:t xml:space="preserve">Fecha </w:t>
            </w:r>
            <w:r w:rsidRPr="00823B2B">
              <w:rPr>
                <w:b/>
                <w:color w:val="171717"/>
                <w:sz w:val="18"/>
                <w:szCs w:val="18"/>
              </w:rPr>
              <w:t xml:space="preserve"> </w:t>
            </w:r>
          </w:p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823B2B">
              <w:rPr>
                <w:b/>
                <w:color w:val="171717"/>
                <w:sz w:val="18"/>
                <w:szCs w:val="18"/>
              </w:rPr>
              <w:t>Tema de la tutoría</w:t>
            </w:r>
          </w:p>
        </w:tc>
      </w:tr>
      <w:tr w:rsidR="00902A66" w:rsidRPr="00823B2B" w:rsidTr="00641EE6">
        <w:trPr>
          <w:trHeight w:val="274"/>
        </w:trPr>
        <w:tc>
          <w:tcPr>
            <w:tcW w:w="3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José Pérez Sánchez (Ejemplo)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253647438</w:t>
            </w:r>
          </w:p>
        </w:tc>
        <w:tc>
          <w:tcPr>
            <w:tcW w:w="1701" w:type="dxa"/>
            <w:vMerge w:val="restart"/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Ingeniería Mecatrónica</w:t>
            </w: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823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20-10-2025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Académica.</w:t>
            </w:r>
          </w:p>
        </w:tc>
      </w:tr>
      <w:tr w:rsidR="00902A66" w:rsidRPr="00823B2B" w:rsidTr="00641EE6">
        <w:trPr>
          <w:trHeight w:val="354"/>
        </w:trPr>
        <w:tc>
          <w:tcPr>
            <w:tcW w:w="3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823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22-10-2025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Personal.</w:t>
            </w:r>
          </w:p>
        </w:tc>
      </w:tr>
      <w:tr w:rsidR="00902A66" w:rsidRPr="00823B2B" w:rsidTr="00641EE6">
        <w:trPr>
          <w:trHeight w:val="192"/>
        </w:trPr>
        <w:tc>
          <w:tcPr>
            <w:tcW w:w="3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823B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22-10-2025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Administrativa.</w:t>
            </w:r>
          </w:p>
        </w:tc>
      </w:tr>
      <w:tr w:rsidR="00902A66" w:rsidRPr="00823B2B" w:rsidTr="00641EE6">
        <w:trPr>
          <w:trHeight w:val="20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 xml:space="preserve">María Chávez Loza </w:t>
            </w:r>
            <w:r w:rsidRPr="00823B2B">
              <w:rPr>
                <w:color w:val="171717"/>
                <w:sz w:val="18"/>
                <w:szCs w:val="18"/>
              </w:rPr>
              <w:t>(Ejemplo para estudiantes que no asistan o bien dejar en blanco)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321245324</w:t>
            </w:r>
          </w:p>
        </w:tc>
        <w:tc>
          <w:tcPr>
            <w:tcW w:w="1701" w:type="dxa"/>
          </w:tcPr>
          <w:p w:rsidR="00902A66" w:rsidRPr="00823B2B" w:rsidRDefault="0072645E">
            <w:pPr>
              <w:widowControl w:val="0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Abogado</w:t>
            </w: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NA</w:t>
            </w: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NA</w:t>
            </w:r>
          </w:p>
        </w:tc>
      </w:tr>
      <w:tr w:rsidR="00902A66" w:rsidRPr="00823B2B" w:rsidTr="00641EE6">
        <w:trPr>
          <w:trHeight w:val="20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 xml:space="preserve">ESTUDIANTE 3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</w:p>
        </w:tc>
      </w:tr>
      <w:tr w:rsidR="00902A66" w:rsidRPr="00823B2B" w:rsidTr="00641EE6">
        <w:trPr>
          <w:trHeight w:val="20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 xml:space="preserve">ESTUDIANTE 4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</w:p>
        </w:tc>
      </w:tr>
      <w:tr w:rsidR="00902A66" w:rsidRPr="00823B2B" w:rsidTr="00641EE6">
        <w:trPr>
          <w:trHeight w:val="25"/>
        </w:trPr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726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823B2B">
              <w:rPr>
                <w:color w:val="171717"/>
                <w:sz w:val="18"/>
                <w:szCs w:val="18"/>
              </w:rPr>
              <w:t>ESTUDIANTE 5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71717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823B2B" w:rsidRDefault="00902A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</w:p>
        </w:tc>
      </w:tr>
    </w:tbl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23B2B" w:rsidRDefault="00823B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23B2B" w:rsidRDefault="00823B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23B2B" w:rsidRDefault="00823B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823B2B" w:rsidRDefault="00823B2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sz w:val="24"/>
          <w:szCs w:val="24"/>
        </w:rPr>
        <w:t>Estudiantes no asignados al Programa de Tutorías que se atendieron durante el semestre 202</w:t>
      </w:r>
      <w:r w:rsidR="00823B2B">
        <w:rPr>
          <w:sz w:val="24"/>
          <w:szCs w:val="24"/>
        </w:rPr>
        <w:t>5 B</w:t>
      </w:r>
      <w:r>
        <w:rPr>
          <w:sz w:val="24"/>
          <w:szCs w:val="24"/>
        </w:rPr>
        <w:t xml:space="preserve"> (asesoría, académica y administrativa). </w:t>
      </w:r>
      <w:r>
        <w:rPr>
          <w:b/>
          <w:sz w:val="24"/>
          <w:szCs w:val="24"/>
        </w:rPr>
        <w:t>(OPCIONAL)</w:t>
      </w: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4"/>
        <w:tblW w:w="9213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3"/>
        <w:gridCol w:w="1003"/>
        <w:gridCol w:w="1417"/>
        <w:gridCol w:w="1418"/>
        <w:gridCol w:w="1842"/>
      </w:tblGrid>
      <w:tr w:rsidR="00902A66" w:rsidRPr="00641EE6" w:rsidTr="00823B2B">
        <w:trPr>
          <w:trHeight w:val="20"/>
        </w:trPr>
        <w:tc>
          <w:tcPr>
            <w:tcW w:w="3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641EE6" w:rsidRDefault="0072645E">
            <w:pPr>
              <w:widowControl w:val="0"/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641EE6">
              <w:rPr>
                <w:b/>
                <w:color w:val="171717"/>
                <w:sz w:val="18"/>
                <w:szCs w:val="18"/>
              </w:rPr>
              <w:t>Nombre del estudiante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641EE6" w:rsidRDefault="0072645E">
            <w:pPr>
              <w:widowControl w:val="0"/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641EE6">
              <w:rPr>
                <w:b/>
                <w:color w:val="171717"/>
                <w:sz w:val="18"/>
                <w:szCs w:val="18"/>
              </w:rPr>
              <w:t xml:space="preserve">Código </w:t>
            </w:r>
          </w:p>
        </w:tc>
        <w:tc>
          <w:tcPr>
            <w:tcW w:w="1417" w:type="dxa"/>
            <w:vAlign w:val="center"/>
          </w:tcPr>
          <w:p w:rsidR="00902A66" w:rsidRPr="00641EE6" w:rsidRDefault="0072645E">
            <w:pPr>
              <w:widowControl w:val="0"/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641EE6">
              <w:rPr>
                <w:b/>
                <w:color w:val="171717"/>
                <w:sz w:val="18"/>
                <w:szCs w:val="18"/>
              </w:rPr>
              <w:t>Programa Educativo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641EE6" w:rsidRDefault="0072645E">
            <w:pPr>
              <w:widowControl w:val="0"/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641EE6">
              <w:rPr>
                <w:b/>
                <w:color w:val="171717"/>
                <w:sz w:val="18"/>
                <w:szCs w:val="18"/>
              </w:rPr>
              <w:t xml:space="preserve">Fecha de  </w:t>
            </w:r>
          </w:p>
          <w:p w:rsidR="00902A66" w:rsidRPr="00641EE6" w:rsidRDefault="0072645E">
            <w:pPr>
              <w:widowControl w:val="0"/>
              <w:spacing w:before="31"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641EE6">
              <w:rPr>
                <w:b/>
                <w:color w:val="171717"/>
                <w:sz w:val="18"/>
                <w:szCs w:val="18"/>
              </w:rPr>
              <w:t xml:space="preserve">la tutoría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A66" w:rsidRPr="00641EE6" w:rsidRDefault="0072645E">
            <w:pPr>
              <w:widowControl w:val="0"/>
              <w:spacing w:line="240" w:lineRule="auto"/>
              <w:jc w:val="center"/>
              <w:rPr>
                <w:b/>
                <w:color w:val="171717"/>
                <w:sz w:val="18"/>
                <w:szCs w:val="18"/>
              </w:rPr>
            </w:pPr>
            <w:r w:rsidRPr="00641EE6">
              <w:rPr>
                <w:b/>
                <w:color w:val="171717"/>
                <w:sz w:val="18"/>
                <w:szCs w:val="18"/>
              </w:rPr>
              <w:t>Tema de la tutoría</w:t>
            </w:r>
          </w:p>
        </w:tc>
      </w:tr>
      <w:tr w:rsidR="00902A66" w:rsidRPr="00641EE6" w:rsidTr="00823B2B">
        <w:trPr>
          <w:trHeight w:val="20"/>
        </w:trPr>
        <w:tc>
          <w:tcPr>
            <w:tcW w:w="3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72645E">
            <w:pPr>
              <w:widowControl w:val="0"/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641EE6">
              <w:rPr>
                <w:color w:val="171717"/>
                <w:sz w:val="18"/>
                <w:szCs w:val="18"/>
              </w:rPr>
              <w:t xml:space="preserve">ESTUDIANTE 1 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72645E">
            <w:pPr>
              <w:widowControl w:val="0"/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  <w:r w:rsidRPr="00641EE6">
              <w:rPr>
                <w:color w:val="171717"/>
                <w:sz w:val="18"/>
                <w:szCs w:val="18"/>
              </w:rPr>
              <w:t>Académica</w:t>
            </w:r>
          </w:p>
        </w:tc>
      </w:tr>
      <w:tr w:rsidR="00902A66" w:rsidRPr="00641EE6" w:rsidTr="00823B2B">
        <w:trPr>
          <w:trHeight w:val="20"/>
        </w:trPr>
        <w:tc>
          <w:tcPr>
            <w:tcW w:w="3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72645E">
            <w:pPr>
              <w:widowControl w:val="0"/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641EE6">
              <w:rPr>
                <w:color w:val="171717"/>
                <w:sz w:val="18"/>
                <w:szCs w:val="18"/>
              </w:rPr>
              <w:t xml:space="preserve">ESTUDIANTE 2 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72645E">
            <w:pPr>
              <w:widowControl w:val="0"/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  <w:r w:rsidRPr="00641EE6">
              <w:rPr>
                <w:color w:val="171717"/>
                <w:sz w:val="18"/>
                <w:szCs w:val="18"/>
              </w:rPr>
              <w:t>Administrativa</w:t>
            </w:r>
          </w:p>
        </w:tc>
      </w:tr>
      <w:tr w:rsidR="00902A66" w:rsidRPr="00641EE6" w:rsidTr="00823B2B">
        <w:trPr>
          <w:trHeight w:val="20"/>
        </w:trPr>
        <w:tc>
          <w:tcPr>
            <w:tcW w:w="3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72645E">
            <w:pPr>
              <w:widowControl w:val="0"/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641EE6">
              <w:rPr>
                <w:color w:val="171717"/>
                <w:sz w:val="18"/>
                <w:szCs w:val="18"/>
              </w:rPr>
              <w:t xml:space="preserve">ESTUDIANTE 3 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</w:p>
        </w:tc>
      </w:tr>
      <w:tr w:rsidR="00902A66" w:rsidRPr="00641EE6" w:rsidTr="00823B2B">
        <w:trPr>
          <w:trHeight w:val="20"/>
        </w:trPr>
        <w:tc>
          <w:tcPr>
            <w:tcW w:w="3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72645E">
            <w:pPr>
              <w:widowControl w:val="0"/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641EE6">
              <w:rPr>
                <w:color w:val="171717"/>
                <w:sz w:val="18"/>
                <w:szCs w:val="18"/>
              </w:rPr>
              <w:t xml:space="preserve">ESTUDIANTE 4 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</w:p>
        </w:tc>
      </w:tr>
      <w:tr w:rsidR="00902A66" w:rsidRPr="00641EE6" w:rsidTr="00823B2B">
        <w:trPr>
          <w:trHeight w:val="25"/>
        </w:trPr>
        <w:tc>
          <w:tcPr>
            <w:tcW w:w="35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72645E">
            <w:pPr>
              <w:widowControl w:val="0"/>
              <w:spacing w:line="240" w:lineRule="auto"/>
              <w:ind w:left="115"/>
              <w:rPr>
                <w:color w:val="171717"/>
                <w:sz w:val="18"/>
                <w:szCs w:val="18"/>
              </w:rPr>
            </w:pPr>
            <w:r w:rsidRPr="00641EE6">
              <w:rPr>
                <w:color w:val="171717"/>
                <w:sz w:val="18"/>
                <w:szCs w:val="18"/>
              </w:rPr>
              <w:t>ESTUDIANTE 5</w:t>
            </w:r>
          </w:p>
        </w:tc>
        <w:tc>
          <w:tcPr>
            <w:tcW w:w="10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7" w:type="dxa"/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rPr>
                <w:color w:val="171717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2A66" w:rsidRPr="00641EE6" w:rsidRDefault="00902A66">
            <w:pPr>
              <w:widowControl w:val="0"/>
              <w:spacing w:line="240" w:lineRule="auto"/>
              <w:ind w:left="113"/>
              <w:rPr>
                <w:color w:val="171717"/>
                <w:sz w:val="18"/>
                <w:szCs w:val="18"/>
              </w:rPr>
            </w:pPr>
          </w:p>
        </w:tc>
      </w:tr>
    </w:tbl>
    <w:p w:rsidR="00902A66" w:rsidRDefault="00902A66">
      <w:pPr>
        <w:widowControl w:val="0"/>
        <w:rPr>
          <w:sz w:val="24"/>
          <w:szCs w:val="24"/>
        </w:rPr>
      </w:pPr>
      <w:bookmarkStart w:id="2" w:name="_GoBack"/>
      <w:bookmarkEnd w:id="2"/>
    </w:p>
    <w:p w:rsidR="00823B2B" w:rsidRDefault="00823B2B">
      <w:pPr>
        <w:widowControl w:val="0"/>
        <w:rPr>
          <w:sz w:val="24"/>
          <w:szCs w:val="24"/>
        </w:rPr>
      </w:pPr>
    </w:p>
    <w:p w:rsidR="00823B2B" w:rsidRDefault="00823B2B">
      <w:pPr>
        <w:widowControl w:val="0"/>
        <w:rPr>
          <w:sz w:val="24"/>
          <w:szCs w:val="24"/>
        </w:rPr>
      </w:pPr>
    </w:p>
    <w:p w:rsidR="00823B2B" w:rsidRDefault="00823B2B">
      <w:pPr>
        <w:widowControl w:val="0"/>
        <w:rPr>
          <w:sz w:val="24"/>
          <w:szCs w:val="24"/>
        </w:rPr>
      </w:pP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Atentamente 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“PIENSA Y TRABAJA” 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171717"/>
          <w:sz w:val="24"/>
          <w:szCs w:val="24"/>
        </w:rPr>
      </w:pPr>
      <w:r>
        <w:rPr>
          <w:color w:val="171717"/>
          <w:sz w:val="24"/>
          <w:szCs w:val="24"/>
        </w:rPr>
        <w:t xml:space="preserve">Lagos de Moreno, Jalisco; a __ de </w:t>
      </w:r>
      <w:r w:rsidR="00823B2B">
        <w:rPr>
          <w:color w:val="171717"/>
          <w:sz w:val="24"/>
          <w:szCs w:val="24"/>
        </w:rPr>
        <w:t>________________</w:t>
      </w:r>
      <w:r>
        <w:rPr>
          <w:color w:val="171717"/>
          <w:sz w:val="24"/>
          <w:szCs w:val="24"/>
        </w:rPr>
        <w:t xml:space="preserve"> </w:t>
      </w:r>
      <w:proofErr w:type="spellStart"/>
      <w:r>
        <w:rPr>
          <w:color w:val="171717"/>
          <w:sz w:val="24"/>
          <w:szCs w:val="24"/>
        </w:rPr>
        <w:t>de</w:t>
      </w:r>
      <w:proofErr w:type="spellEnd"/>
      <w:r>
        <w:rPr>
          <w:color w:val="171717"/>
          <w:sz w:val="24"/>
          <w:szCs w:val="24"/>
        </w:rPr>
        <w:t xml:space="preserve"> 202</w:t>
      </w:r>
      <w:r w:rsidR="00823B2B">
        <w:rPr>
          <w:color w:val="171717"/>
          <w:sz w:val="24"/>
          <w:szCs w:val="24"/>
        </w:rPr>
        <w:t>5</w:t>
      </w:r>
      <w:r>
        <w:rPr>
          <w:color w:val="171717"/>
          <w:sz w:val="24"/>
          <w:szCs w:val="24"/>
        </w:rPr>
        <w:t>.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1" w:line="240" w:lineRule="auto"/>
        <w:jc w:val="center"/>
        <w:rPr>
          <w:b/>
          <w:color w:val="171717"/>
          <w:sz w:val="24"/>
          <w:szCs w:val="24"/>
        </w:rPr>
      </w:pPr>
      <w:r>
        <w:rPr>
          <w:b/>
          <w:color w:val="171717"/>
          <w:sz w:val="24"/>
          <w:szCs w:val="24"/>
        </w:rPr>
        <w:t>Nombre del Profesor – tutor indiv</w:t>
      </w:r>
      <w:r>
        <w:rPr>
          <w:b/>
          <w:color w:val="171717"/>
          <w:sz w:val="24"/>
          <w:szCs w:val="24"/>
        </w:rPr>
        <w:t xml:space="preserve">idual 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jc w:val="center"/>
        <w:rPr>
          <w:color w:val="171717"/>
          <w:sz w:val="24"/>
          <w:szCs w:val="24"/>
        </w:rPr>
      </w:pPr>
      <w:r>
        <w:rPr>
          <w:color w:val="171717"/>
          <w:sz w:val="24"/>
          <w:szCs w:val="24"/>
        </w:rPr>
        <w:t xml:space="preserve">Categoría de nombramiento  </w:t>
      </w:r>
    </w:p>
    <w:p w:rsidR="00902A66" w:rsidRDefault="007264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color w:val="171717"/>
          <w:sz w:val="24"/>
          <w:szCs w:val="24"/>
        </w:rPr>
      </w:pPr>
      <w:r>
        <w:rPr>
          <w:color w:val="171717"/>
          <w:sz w:val="24"/>
          <w:szCs w:val="24"/>
        </w:rPr>
        <w:t xml:space="preserve">Tutor Individual </w:t>
      </w: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jc w:val="center"/>
        <w:rPr>
          <w:color w:val="171717"/>
          <w:sz w:val="21"/>
          <w:szCs w:val="21"/>
        </w:rPr>
      </w:pP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171717"/>
          <w:sz w:val="21"/>
          <w:szCs w:val="21"/>
        </w:rPr>
      </w:pP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171717"/>
          <w:sz w:val="21"/>
          <w:szCs w:val="21"/>
        </w:rPr>
      </w:pP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171717"/>
          <w:sz w:val="21"/>
          <w:szCs w:val="21"/>
        </w:rPr>
      </w:pPr>
    </w:p>
    <w:p w:rsidR="00902A66" w:rsidRDefault="00902A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171717"/>
          <w:sz w:val="21"/>
          <w:szCs w:val="21"/>
        </w:rPr>
      </w:pPr>
    </w:p>
    <w:sectPr w:rsidR="00902A66" w:rsidSect="00823B2B">
      <w:headerReference w:type="default" r:id="rId8"/>
      <w:footerReference w:type="default" r:id="rId9"/>
      <w:pgSz w:w="12240" w:h="15840"/>
      <w:pgMar w:top="1249" w:right="1041" w:bottom="720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45E" w:rsidRDefault="0072645E">
      <w:pPr>
        <w:spacing w:line="240" w:lineRule="auto"/>
      </w:pPr>
      <w:r>
        <w:separator/>
      </w:r>
    </w:p>
  </w:endnote>
  <w:endnote w:type="continuationSeparator" w:id="0">
    <w:p w:rsidR="0072645E" w:rsidRDefault="00726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B2B" w:rsidRPr="00AB0057" w:rsidRDefault="00823B2B" w:rsidP="00823B2B">
    <w:pPr>
      <w:tabs>
        <w:tab w:val="center" w:pos="4419"/>
        <w:tab w:val="right" w:pos="8838"/>
      </w:tabs>
      <w:spacing w:line="240" w:lineRule="auto"/>
      <w:jc w:val="center"/>
      <w:rPr>
        <w:rFonts w:ascii="Times New Roman" w:eastAsia="Calibri" w:hAnsi="Times New Roman" w:cs="Times New Roman"/>
        <w:color w:val="3D4041"/>
        <w:sz w:val="17"/>
        <w:szCs w:val="17"/>
      </w:rPr>
    </w:pPr>
    <w:r w:rsidRPr="00AB0057">
      <w:rPr>
        <w:rFonts w:ascii="Times New Roman" w:eastAsia="Calibri" w:hAnsi="Times New Roman" w:cs="Times New Roman"/>
        <w:color w:val="3D4041"/>
        <w:sz w:val="17"/>
        <w:szCs w:val="17"/>
      </w:rPr>
      <w:t>Enrique Díaz de León No. 1144, Colonia Paseos de la Montaña C.P. 47460.</w:t>
    </w:r>
  </w:p>
  <w:p w:rsidR="00823B2B" w:rsidRPr="00AB0057" w:rsidRDefault="00823B2B" w:rsidP="00823B2B">
    <w:pPr>
      <w:tabs>
        <w:tab w:val="center" w:pos="4419"/>
        <w:tab w:val="right" w:pos="8838"/>
      </w:tabs>
      <w:spacing w:line="240" w:lineRule="auto"/>
      <w:jc w:val="center"/>
      <w:rPr>
        <w:rFonts w:ascii="Times New Roman" w:eastAsia="Calibri" w:hAnsi="Times New Roman" w:cs="Times New Roman"/>
        <w:color w:val="3D4041"/>
        <w:sz w:val="17"/>
        <w:szCs w:val="17"/>
        <w:lang w:val="en-US"/>
      </w:rPr>
    </w:pPr>
    <w:r w:rsidRPr="00AB0057">
      <w:rPr>
        <w:rFonts w:ascii="Times New Roman" w:eastAsia="Calibri" w:hAnsi="Times New Roman" w:cs="Times New Roman"/>
        <w:color w:val="3D4041"/>
        <w:sz w:val="17"/>
        <w:szCs w:val="17"/>
      </w:rPr>
      <w:t xml:space="preserve">Lagos de Moreno, Jalisco, </w:t>
    </w:r>
    <w:r w:rsidRPr="00AB0057">
      <w:rPr>
        <w:rFonts w:ascii="Times New Roman" w:eastAsia="Calibri" w:hAnsi="Times New Roman" w:cs="Times New Roman"/>
        <w:color w:val="3D4041"/>
        <w:sz w:val="17"/>
        <w:szCs w:val="17"/>
      </w:rPr>
      <w:t>México Tels.</w:t>
    </w:r>
    <w:r w:rsidRPr="00AB0057">
      <w:rPr>
        <w:rFonts w:ascii="Times New Roman" w:eastAsia="Calibri" w:hAnsi="Times New Roman" w:cs="Times New Roman"/>
        <w:color w:val="3D4041"/>
        <w:sz w:val="17"/>
        <w:szCs w:val="17"/>
      </w:rPr>
      <w:t xml:space="preserve"> </w:t>
    </w:r>
    <w:r w:rsidRPr="00AB0057">
      <w:rPr>
        <w:rFonts w:ascii="Times New Roman" w:eastAsia="Calibri" w:hAnsi="Times New Roman" w:cs="Times New Roman"/>
        <w:color w:val="3D4041"/>
        <w:sz w:val="17"/>
        <w:szCs w:val="17"/>
        <w:lang w:val="en-US"/>
      </w:rPr>
      <w:t xml:space="preserve">[52] (474) 742 4314, 742 3678, 746 4563 Ext. </w:t>
    </w:r>
    <w:proofErr w:type="gramStart"/>
    <w:r w:rsidRPr="00AB0057">
      <w:rPr>
        <w:rFonts w:ascii="Times New Roman" w:eastAsia="Calibri" w:hAnsi="Times New Roman" w:cs="Times New Roman"/>
        <w:color w:val="3D4041"/>
        <w:sz w:val="17"/>
        <w:szCs w:val="17"/>
        <w:lang w:val="en-US"/>
      </w:rPr>
      <w:t>66568,  Fax</w:t>
    </w:r>
    <w:proofErr w:type="gramEnd"/>
    <w:r w:rsidRPr="00AB0057">
      <w:rPr>
        <w:rFonts w:ascii="Times New Roman" w:eastAsia="Calibri" w:hAnsi="Times New Roman" w:cs="Times New Roman"/>
        <w:color w:val="3D4041"/>
        <w:sz w:val="17"/>
        <w:szCs w:val="17"/>
        <w:lang w:val="en-US"/>
      </w:rPr>
      <w:t xml:space="preserve">  Ext. 66527</w:t>
    </w:r>
  </w:p>
  <w:p w:rsidR="00823B2B" w:rsidRPr="00AB0057" w:rsidRDefault="00823B2B" w:rsidP="00823B2B">
    <w:pPr>
      <w:tabs>
        <w:tab w:val="center" w:pos="4419"/>
        <w:tab w:val="right" w:pos="8838"/>
      </w:tabs>
      <w:spacing w:line="240" w:lineRule="auto"/>
      <w:jc w:val="center"/>
      <w:rPr>
        <w:rFonts w:ascii="Times New Roman" w:eastAsia="Calibri" w:hAnsi="Times New Roman" w:cs="Times New Roman"/>
        <w:b/>
        <w:color w:val="012B46"/>
        <w:sz w:val="17"/>
        <w:szCs w:val="17"/>
        <w:lang w:val="en-US"/>
      </w:rPr>
    </w:pPr>
    <w:r w:rsidRPr="00AB0057">
      <w:rPr>
        <w:rFonts w:ascii="Times New Roman" w:eastAsia="Calibri" w:hAnsi="Times New Roman" w:cs="Times New Roman"/>
        <w:b/>
        <w:color w:val="012B46"/>
        <w:sz w:val="17"/>
        <w:szCs w:val="17"/>
        <w:lang w:val="en-US"/>
      </w:rPr>
      <w:t>www.lagos.udg.mx</w:t>
    </w:r>
  </w:p>
  <w:p w:rsidR="00823B2B" w:rsidRDefault="00823B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45E" w:rsidRDefault="0072645E">
      <w:pPr>
        <w:spacing w:line="240" w:lineRule="auto"/>
      </w:pPr>
      <w:r>
        <w:separator/>
      </w:r>
    </w:p>
  </w:footnote>
  <w:footnote w:type="continuationSeparator" w:id="0">
    <w:p w:rsidR="0072645E" w:rsidRDefault="00726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B2B" w:rsidRDefault="00823B2B" w:rsidP="00823B2B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F05962">
          <wp:simplePos x="0" y="0"/>
          <wp:positionH relativeFrom="column">
            <wp:posOffset>-352425</wp:posOffset>
          </wp:positionH>
          <wp:positionV relativeFrom="page">
            <wp:posOffset>180975</wp:posOffset>
          </wp:positionV>
          <wp:extent cx="4171950" cy="1143000"/>
          <wp:effectExtent l="0" t="0" r="0" b="0"/>
          <wp:wrapNone/>
          <wp:docPr id="9" name="Imagen 9" descr="C:\Users\Tutorias\Desktop\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torias\Desktop\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3B2B" w:rsidRDefault="00823B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949D9"/>
    <w:multiLevelType w:val="multilevel"/>
    <w:tmpl w:val="8564B9D4"/>
    <w:lvl w:ilvl="0">
      <w:numFmt w:val="bullet"/>
      <w:lvlText w:val="•"/>
      <w:lvlJc w:val="left"/>
      <w:pPr>
        <w:ind w:left="7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A66"/>
    <w:rsid w:val="005128A3"/>
    <w:rsid w:val="00641EE6"/>
    <w:rsid w:val="0072645E"/>
    <w:rsid w:val="00823B2B"/>
    <w:rsid w:val="0090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719A4"/>
  <w15:docId w15:val="{ECB548F6-C75D-4403-8FF8-5FA4E7F3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B6E7C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8705DA"/>
    <w:pPr>
      <w:spacing w:line="240" w:lineRule="auto"/>
    </w:pPr>
    <w:rPr>
      <w:rFonts w:ascii="Calibri" w:eastAsia="Calibri" w:hAnsi="Calibri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705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23B2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3B2B"/>
  </w:style>
  <w:style w:type="paragraph" w:styleId="Piedepgina">
    <w:name w:val="footer"/>
    <w:basedOn w:val="Normal"/>
    <w:link w:val="PiedepginaCar"/>
    <w:uiPriority w:val="99"/>
    <w:unhideWhenUsed/>
    <w:rsid w:val="00823B2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B2B"/>
  </w:style>
  <w:style w:type="paragraph" w:styleId="NormalWeb">
    <w:name w:val="Normal (Web)"/>
    <w:basedOn w:val="Normal"/>
    <w:uiPriority w:val="99"/>
    <w:semiHidden/>
    <w:unhideWhenUsed/>
    <w:rsid w:val="0082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Pbb36YbS3cD7HgtLOGRmStFSPQ==">CgMxLjAyDmguaDhscnFmeWMwcG56MghoLmdqZGd4czgAciExNmIzU1VwbUoyRjRqQnNjUVFaM1BnU21fSmN4OFQzQVM=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Internacionales1</dc:creator>
  <cp:lastModifiedBy>Tutorias</cp:lastModifiedBy>
  <cp:revision>3</cp:revision>
  <dcterms:created xsi:type="dcterms:W3CDTF">2025-10-03T18:00:00Z</dcterms:created>
  <dcterms:modified xsi:type="dcterms:W3CDTF">2025-10-03T18:01:00Z</dcterms:modified>
</cp:coreProperties>
</file>