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A76" w:rsidRPr="00A43808" w:rsidRDefault="005C2CF6" w:rsidP="0021020F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Dr. Jesús Ricardo Sevilla Escoboza</w:t>
      </w:r>
    </w:p>
    <w:p w:rsidR="00C6133B" w:rsidRDefault="00C6133B" w:rsidP="0021020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3808">
        <w:rPr>
          <w:rFonts w:ascii="Arial" w:hAnsi="Arial" w:cs="Arial"/>
          <w:color w:val="000000" w:themeColor="text1"/>
          <w:sz w:val="24"/>
          <w:szCs w:val="24"/>
        </w:rPr>
        <w:t xml:space="preserve">Jefe de Departamento de Ciencias </w:t>
      </w:r>
      <w:r w:rsidR="005C2CF6">
        <w:rPr>
          <w:rFonts w:ascii="Arial" w:hAnsi="Arial" w:cs="Arial"/>
          <w:color w:val="000000" w:themeColor="text1"/>
          <w:sz w:val="24"/>
          <w:szCs w:val="24"/>
        </w:rPr>
        <w:t>Exactas y Tecnología</w:t>
      </w:r>
    </w:p>
    <w:p w:rsidR="00181DEB" w:rsidRPr="00A43808" w:rsidRDefault="00181DEB" w:rsidP="0021020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6133B" w:rsidRPr="00A43808" w:rsidRDefault="00C6133B" w:rsidP="00A43808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A43808">
        <w:rPr>
          <w:rFonts w:ascii="Arial" w:hAnsi="Arial" w:cs="Arial"/>
          <w:b/>
          <w:color w:val="000000" w:themeColor="text1"/>
          <w:sz w:val="24"/>
          <w:szCs w:val="24"/>
        </w:rPr>
        <w:t xml:space="preserve">Asunto; </w:t>
      </w:r>
      <w:r w:rsidRPr="00A43808">
        <w:rPr>
          <w:rFonts w:ascii="Arial" w:hAnsi="Arial" w:cs="Arial"/>
          <w:color w:val="000000" w:themeColor="text1"/>
          <w:sz w:val="24"/>
          <w:szCs w:val="24"/>
        </w:rPr>
        <w:t>Solicitud de revisión de calificación</w:t>
      </w:r>
    </w:p>
    <w:p w:rsidR="00181DEB" w:rsidRDefault="0021020F" w:rsidP="00181DEB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1020F">
        <w:rPr>
          <w:rFonts w:ascii="Arial" w:hAnsi="Arial" w:cs="Arial"/>
          <w:b/>
          <w:color w:val="000000" w:themeColor="text1"/>
          <w:sz w:val="24"/>
          <w:szCs w:val="24"/>
        </w:rPr>
        <w:t>PRESENTE</w:t>
      </w:r>
    </w:p>
    <w:p w:rsidR="001C2B8F" w:rsidRDefault="005C2CF6" w:rsidP="00181DE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Estimado</w:t>
      </w:r>
      <w:r w:rsidR="000E5E76" w:rsidRPr="00A43808">
        <w:rPr>
          <w:rFonts w:ascii="Arial" w:hAnsi="Arial" w:cs="Arial"/>
          <w:color w:val="000000" w:themeColor="text1"/>
          <w:sz w:val="24"/>
          <w:szCs w:val="24"/>
        </w:rPr>
        <w:t xml:space="preserve"> Jefe de Departamento, con base al artículo 49, capitulo X del 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>Reglamento General de Evaluación y Promoción de Alumnos de la Universidad de Guadalajara</w:t>
      </w:r>
      <w:r w:rsidR="007D36B6" w:rsidRPr="00A43808">
        <w:rPr>
          <w:rFonts w:ascii="Arial" w:hAnsi="Arial" w:cs="Arial"/>
          <w:color w:val="000000" w:themeColor="text1"/>
          <w:sz w:val="24"/>
          <w:szCs w:val="24"/>
        </w:rPr>
        <w:t>,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solicito su valioso apoyo para una revisión de calificación de la materia </w:t>
      </w:r>
      <w:r w:rsidRPr="005C2CF6">
        <w:rPr>
          <w:rFonts w:ascii="Arial" w:hAnsi="Arial" w:cs="Arial"/>
          <w:b/>
          <w:i/>
          <w:color w:val="000000" w:themeColor="text1"/>
          <w:sz w:val="24"/>
          <w:szCs w:val="24"/>
        </w:rPr>
        <w:t>Nombre de la materia</w:t>
      </w:r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r w:rsidR="00255C05" w:rsidRPr="00A43808">
        <w:rPr>
          <w:rFonts w:ascii="Arial" w:hAnsi="Arial" w:cs="Arial"/>
          <w:b/>
          <w:color w:val="000000" w:themeColor="text1"/>
          <w:sz w:val="24"/>
          <w:szCs w:val="24"/>
        </w:rPr>
        <w:t xml:space="preserve">CRN </w:t>
      </w:r>
      <w:proofErr w:type="spellStart"/>
      <w:r w:rsidRPr="005C2CF6">
        <w:rPr>
          <w:rFonts w:ascii="Arial" w:hAnsi="Arial" w:cs="Arial"/>
          <w:b/>
          <w:i/>
          <w:color w:val="000000" w:themeColor="text1"/>
          <w:sz w:val="24"/>
          <w:szCs w:val="24"/>
        </w:rPr>
        <w:t>NumeroCRN</w:t>
      </w:r>
      <w:proofErr w:type="spellEnd"/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con </w:t>
      </w:r>
      <w:r w:rsidR="00255C05" w:rsidRPr="00A43808">
        <w:rPr>
          <w:rFonts w:ascii="Arial" w:hAnsi="Arial" w:cs="Arial"/>
          <w:b/>
          <w:color w:val="000000" w:themeColor="text1"/>
          <w:sz w:val="24"/>
          <w:szCs w:val="24"/>
        </w:rPr>
        <w:t xml:space="preserve">Clave </w:t>
      </w:r>
      <w:proofErr w:type="spellStart"/>
      <w:r>
        <w:rPr>
          <w:rFonts w:ascii="Arial" w:hAnsi="Arial" w:cs="Arial"/>
          <w:b/>
          <w:i/>
          <w:color w:val="000000" w:themeColor="text1"/>
          <w:sz w:val="24"/>
          <w:szCs w:val="24"/>
        </w:rPr>
        <w:t>ClaveMateria</w:t>
      </w:r>
      <w:proofErr w:type="spellEnd"/>
      <w:r w:rsidR="00255C05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que fue impartida el ciclo escolar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202X</w:t>
      </w:r>
      <w:r w:rsidR="00AA0A16" w:rsidRPr="00A43808">
        <w:rPr>
          <w:rFonts w:ascii="Arial" w:hAnsi="Arial" w:cs="Arial"/>
          <w:color w:val="000000" w:themeColor="text1"/>
          <w:sz w:val="24"/>
          <w:szCs w:val="24"/>
        </w:rPr>
        <w:t xml:space="preserve"> a cargo del </w:t>
      </w:r>
      <w:r w:rsidR="00AA0A16" w:rsidRPr="00181DEB">
        <w:rPr>
          <w:rFonts w:ascii="Arial" w:hAnsi="Arial" w:cs="Arial"/>
          <w:b/>
          <w:color w:val="000000" w:themeColor="text1"/>
          <w:sz w:val="24"/>
          <w:szCs w:val="24"/>
        </w:rPr>
        <w:t xml:space="preserve">profesor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Nombre del Profesor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, ya que según lo estipulado en el apartado de evaluación que señala el programa de la Unidad de Aprendizaje, considero tengo </w:t>
      </w:r>
      <w:r w:rsidR="00584D39" w:rsidRPr="00A43808">
        <w:rPr>
          <w:rFonts w:ascii="Arial" w:hAnsi="Arial" w:cs="Arial"/>
          <w:color w:val="000000" w:themeColor="text1"/>
          <w:sz w:val="24"/>
          <w:szCs w:val="24"/>
        </w:rPr>
        <w:t>un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4D39" w:rsidRPr="00A43808">
        <w:rPr>
          <w:rFonts w:ascii="Arial" w:hAnsi="Arial" w:cs="Arial"/>
          <w:color w:val="000000" w:themeColor="text1"/>
          <w:sz w:val="24"/>
          <w:szCs w:val="24"/>
        </w:rPr>
        <w:t xml:space="preserve">mayor </w:t>
      </w:r>
      <w:r w:rsidR="00227D0D" w:rsidRPr="00A43808">
        <w:rPr>
          <w:rFonts w:ascii="Arial" w:hAnsi="Arial" w:cs="Arial"/>
          <w:color w:val="000000" w:themeColor="text1"/>
          <w:sz w:val="24"/>
          <w:szCs w:val="24"/>
        </w:rPr>
        <w:t>desempeño</w:t>
      </w:r>
      <w:r w:rsidR="00584D39" w:rsidRPr="00A43808">
        <w:rPr>
          <w:rFonts w:ascii="Arial" w:hAnsi="Arial" w:cs="Arial"/>
          <w:color w:val="000000" w:themeColor="text1"/>
          <w:sz w:val="24"/>
          <w:szCs w:val="24"/>
        </w:rPr>
        <w:t xml:space="preserve"> en los criterios de evaluación que lo fue reportado en el </w:t>
      </w:r>
      <w:r w:rsidR="00584D39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Sistema Integral de Información y Administración Universitaria (SIIAU)</w:t>
      </w:r>
      <w:r w:rsidR="003D0C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 la </w:t>
      </w:r>
      <w:r w:rsidR="003D0C60" w:rsidRPr="003D0C6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calificación de </w:t>
      </w:r>
      <w:r w:rsidRPr="005C2CF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>Calificación Numérica</w:t>
      </w:r>
      <w:r w:rsidR="00584D39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Anexo a la presente solicitud una copia del programa y 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 los productos de aprendizaje desarrollados durante el curso.</w:t>
      </w:r>
    </w:p>
    <w:p w:rsidR="00181DEB" w:rsidRPr="00A43808" w:rsidRDefault="00181DEB" w:rsidP="00181DE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C2B8F" w:rsidRPr="00A43808" w:rsidRDefault="001C2B8F" w:rsidP="0021020F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Sin otro particular, agradezco la atención prestada a la presente y las disposiciones que de ésta emanen.</w:t>
      </w:r>
    </w:p>
    <w:p w:rsidR="001C2B8F" w:rsidRPr="0021020F" w:rsidRDefault="001C2B8F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10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Atentamente</w:t>
      </w:r>
    </w:p>
    <w:p w:rsidR="007D36B6" w:rsidRPr="00A43808" w:rsidRDefault="005C2CF6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Lagos de Moreno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Jalisco.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16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febrero</w:t>
      </w:r>
      <w:r w:rsidR="001C2B8F"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del 20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26</w:t>
      </w:r>
      <w:r w:rsidR="0021020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C2B8F" w:rsidRPr="00A43808" w:rsidRDefault="001C2B8F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1C2B8F" w:rsidRPr="00A43808" w:rsidRDefault="001C2B8F" w:rsidP="00181DEB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38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</w:t>
      </w:r>
    </w:p>
    <w:p w:rsidR="001C2B8F" w:rsidRPr="00181DEB" w:rsidRDefault="005C2CF6" w:rsidP="00181DEB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Nombre Completo</w:t>
      </w:r>
      <w:r w:rsidR="00A43808" w:rsidRPr="00181DE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43808" w:rsidRDefault="005C2CF6" w:rsidP="00A43808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Carrera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1020F" w:rsidTr="0021020F">
        <w:tc>
          <w:tcPr>
            <w:tcW w:w="2689" w:type="dxa"/>
          </w:tcPr>
          <w:p w:rsidR="0021020F" w:rsidRDefault="0021020F" w:rsidP="0021020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Pr="00A4380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ódigo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de estudiante;</w:t>
            </w:r>
          </w:p>
        </w:tc>
        <w:tc>
          <w:tcPr>
            <w:tcW w:w="6139" w:type="dxa"/>
          </w:tcPr>
          <w:p w:rsidR="0021020F" w:rsidRDefault="0021020F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1020F" w:rsidTr="0021020F">
        <w:tc>
          <w:tcPr>
            <w:tcW w:w="2689" w:type="dxa"/>
          </w:tcPr>
          <w:p w:rsidR="0021020F" w:rsidRDefault="0021020F" w:rsidP="0021020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Correo electrónico</w:t>
            </w:r>
            <w:r w:rsidR="0011420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Institucional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6139" w:type="dxa"/>
          </w:tcPr>
          <w:p w:rsidR="0021020F" w:rsidRDefault="0021020F" w:rsidP="00A4380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21020F" w:rsidRDefault="0021020F" w:rsidP="00181DEB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210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76"/>
    <w:rsid w:val="00067B3B"/>
    <w:rsid w:val="000E5E76"/>
    <w:rsid w:val="00114200"/>
    <w:rsid w:val="0012633F"/>
    <w:rsid w:val="001407CE"/>
    <w:rsid w:val="001569FA"/>
    <w:rsid w:val="00181DEB"/>
    <w:rsid w:val="001C2B8F"/>
    <w:rsid w:val="0021020F"/>
    <w:rsid w:val="00227D0D"/>
    <w:rsid w:val="00246726"/>
    <w:rsid w:val="00255C05"/>
    <w:rsid w:val="00263A76"/>
    <w:rsid w:val="003B7F21"/>
    <w:rsid w:val="003D0C60"/>
    <w:rsid w:val="004C23AF"/>
    <w:rsid w:val="00521C9F"/>
    <w:rsid w:val="00561D28"/>
    <w:rsid w:val="00584D39"/>
    <w:rsid w:val="0059072F"/>
    <w:rsid w:val="00594FAA"/>
    <w:rsid w:val="005A1801"/>
    <w:rsid w:val="005C2CF6"/>
    <w:rsid w:val="00622225"/>
    <w:rsid w:val="00636C6F"/>
    <w:rsid w:val="007D36B6"/>
    <w:rsid w:val="007E4448"/>
    <w:rsid w:val="007F4640"/>
    <w:rsid w:val="00A43808"/>
    <w:rsid w:val="00AA0A16"/>
    <w:rsid w:val="00AE21A7"/>
    <w:rsid w:val="00B474D0"/>
    <w:rsid w:val="00C561FA"/>
    <w:rsid w:val="00C6133B"/>
    <w:rsid w:val="00CD65E9"/>
    <w:rsid w:val="00D06C12"/>
    <w:rsid w:val="00EB5132"/>
    <w:rsid w:val="00EC25F4"/>
    <w:rsid w:val="00F7161E"/>
    <w:rsid w:val="00FD3D58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3DBA"/>
  <w15:chartTrackingRefBased/>
  <w15:docId w15:val="{E93F7DA7-5922-4264-91F7-BF274FD6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63A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A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A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3A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3A7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A7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10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FC002-96F9-455E-ABAE-CB99BC57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Pérez, Jonathan Josué</dc:creator>
  <cp:keywords/>
  <dc:description/>
  <cp:lastModifiedBy>DCET</cp:lastModifiedBy>
  <cp:revision>2</cp:revision>
  <dcterms:created xsi:type="dcterms:W3CDTF">2026-02-17T01:58:00Z</dcterms:created>
  <dcterms:modified xsi:type="dcterms:W3CDTF">2026-02-17T01:58:00Z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77c49bb7-e1e1-4bc4-bbf7-9583fffb725b</vt:lpwstr>
  </property>
</Properties>
</file>